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66" w:rsidRDefault="00217766">
      <w:bookmarkStart w:id="0" w:name="_GoBack"/>
      <w:bookmarkEnd w:id="0"/>
    </w:p>
    <w:tbl>
      <w:tblPr>
        <w:bidiVisual/>
        <w:tblW w:w="8798" w:type="dxa"/>
        <w:tblInd w:w="584" w:type="dxa"/>
        <w:tblLook w:val="04A0" w:firstRow="1" w:lastRow="0" w:firstColumn="1" w:lastColumn="0" w:noHBand="0" w:noVBand="1"/>
      </w:tblPr>
      <w:tblGrid>
        <w:gridCol w:w="32"/>
        <w:gridCol w:w="2538"/>
        <w:gridCol w:w="2395"/>
        <w:gridCol w:w="2127"/>
        <w:gridCol w:w="1674"/>
        <w:gridCol w:w="32"/>
      </w:tblGrid>
      <w:tr w:rsidR="00217766" w:rsidRPr="00217766" w:rsidTr="00C712E7">
        <w:trPr>
          <w:gridBefore w:val="1"/>
          <w:wBefore w:w="32" w:type="dxa"/>
          <w:trHeight w:val="389"/>
        </w:trPr>
        <w:tc>
          <w:tcPr>
            <w:tcW w:w="87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7766" w:rsidRPr="00217766" w:rsidRDefault="00217766" w:rsidP="0021447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766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التقرير اليومي للأسعار </w:t>
            </w:r>
            <w:r w:rsidR="0021447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  <w:r w:rsidRPr="00217766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/</w:t>
            </w:r>
            <w:r w:rsidR="0065344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  <w:r w:rsidRPr="00217766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/2014</w:t>
            </w:r>
          </w:p>
        </w:tc>
      </w:tr>
      <w:tr w:rsidR="00217766" w:rsidRPr="00217766" w:rsidTr="00C712E7">
        <w:trPr>
          <w:gridAfter w:val="1"/>
          <w:wAfter w:w="32" w:type="dxa"/>
          <w:trHeight w:val="314"/>
        </w:trPr>
        <w:tc>
          <w:tcPr>
            <w:tcW w:w="257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766" w:rsidRPr="00217766" w:rsidRDefault="00217766" w:rsidP="0021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7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766" w:rsidRPr="00217766" w:rsidRDefault="00217766" w:rsidP="0021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7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766" w:rsidRPr="00217766" w:rsidRDefault="00217766" w:rsidP="0021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7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766" w:rsidRPr="00217766" w:rsidRDefault="00217766" w:rsidP="0021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7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17766" w:rsidRPr="00217766" w:rsidTr="00C712E7">
        <w:trPr>
          <w:gridAfter w:val="1"/>
          <w:wAfter w:w="32" w:type="dxa"/>
          <w:trHeight w:val="404"/>
        </w:trPr>
        <w:tc>
          <w:tcPr>
            <w:tcW w:w="8766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17766" w:rsidRPr="00217766" w:rsidRDefault="00217766" w:rsidP="002177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766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اسعار الخامات العالمية والليبية $/برميل</w:t>
            </w:r>
          </w:p>
        </w:tc>
      </w:tr>
      <w:tr w:rsidR="00217766" w:rsidRPr="00217766" w:rsidTr="00C712E7">
        <w:trPr>
          <w:gridAfter w:val="1"/>
          <w:wAfter w:w="32" w:type="dxa"/>
          <w:trHeight w:val="344"/>
        </w:trPr>
        <w:tc>
          <w:tcPr>
            <w:tcW w:w="25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17766" w:rsidRPr="00217766" w:rsidRDefault="00217766" w:rsidP="002177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177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نوع الخام</w:t>
            </w:r>
          </w:p>
        </w:tc>
        <w:tc>
          <w:tcPr>
            <w:tcW w:w="239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17766" w:rsidRPr="00217766" w:rsidRDefault="0021447D" w:rsidP="0065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</w:t>
            </w:r>
            <w:r w:rsidR="00217766" w:rsidRPr="002177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</w:t>
            </w:r>
            <w:r w:rsidR="006534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  <w:r w:rsidR="00217766" w:rsidRPr="002177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/2014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17766" w:rsidRPr="00217766" w:rsidRDefault="0021447D" w:rsidP="0065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</w:t>
            </w:r>
            <w:r w:rsidR="00217766" w:rsidRPr="002177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</w:t>
            </w:r>
            <w:r w:rsidR="006534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  <w:r w:rsidR="00217766" w:rsidRPr="002177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/2014</w:t>
            </w:r>
          </w:p>
        </w:tc>
        <w:tc>
          <w:tcPr>
            <w:tcW w:w="167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17766" w:rsidRPr="00217766" w:rsidRDefault="00217766" w:rsidP="002177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177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التغير+/-</w:t>
            </w:r>
          </w:p>
        </w:tc>
      </w:tr>
      <w:tr w:rsidR="00217766" w:rsidRPr="00217766" w:rsidTr="00C712E7">
        <w:trPr>
          <w:gridAfter w:val="1"/>
          <w:wAfter w:w="32" w:type="dxa"/>
          <w:trHeight w:val="329"/>
        </w:trPr>
        <w:tc>
          <w:tcPr>
            <w:tcW w:w="25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17766" w:rsidRPr="00217766" w:rsidRDefault="00217766" w:rsidP="002177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77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البرنت المؤرخ</w:t>
            </w:r>
          </w:p>
        </w:tc>
        <w:tc>
          <w:tcPr>
            <w:tcW w:w="239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937C3" w:rsidRPr="008F224E" w:rsidRDefault="0021447D" w:rsidP="004937C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108.885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17766" w:rsidRPr="00217766" w:rsidRDefault="0021447D" w:rsidP="0021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109.860</w:t>
            </w:r>
          </w:p>
        </w:tc>
        <w:tc>
          <w:tcPr>
            <w:tcW w:w="167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17766" w:rsidRPr="0021447D" w:rsidRDefault="0021447D" w:rsidP="0021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21447D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0.975</w:t>
            </w:r>
          </w:p>
        </w:tc>
      </w:tr>
      <w:tr w:rsidR="00217766" w:rsidRPr="00217766" w:rsidTr="00C712E7">
        <w:trPr>
          <w:gridAfter w:val="1"/>
          <w:wAfter w:w="32" w:type="dxa"/>
          <w:trHeight w:val="344"/>
        </w:trPr>
        <w:tc>
          <w:tcPr>
            <w:tcW w:w="25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17766" w:rsidRPr="00217766" w:rsidRDefault="00217766" w:rsidP="002177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77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تكساس</w:t>
            </w:r>
          </w:p>
        </w:tc>
        <w:tc>
          <w:tcPr>
            <w:tcW w:w="239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17766" w:rsidRPr="00217766" w:rsidRDefault="0021447D" w:rsidP="0021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93.690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17766" w:rsidRPr="00217766" w:rsidRDefault="0021447D" w:rsidP="0021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93.950</w:t>
            </w:r>
          </w:p>
        </w:tc>
        <w:tc>
          <w:tcPr>
            <w:tcW w:w="167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17766" w:rsidRPr="0021447D" w:rsidRDefault="0021447D" w:rsidP="0021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21447D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0.260</w:t>
            </w:r>
          </w:p>
        </w:tc>
      </w:tr>
      <w:tr w:rsidR="00217766" w:rsidRPr="00217766" w:rsidTr="00C712E7">
        <w:trPr>
          <w:gridAfter w:val="1"/>
          <w:wAfter w:w="32" w:type="dxa"/>
          <w:trHeight w:val="344"/>
        </w:trPr>
        <w:tc>
          <w:tcPr>
            <w:tcW w:w="25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17766" w:rsidRPr="00217766" w:rsidRDefault="00217766" w:rsidP="002177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77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اورال</w:t>
            </w:r>
          </w:p>
        </w:tc>
        <w:tc>
          <w:tcPr>
            <w:tcW w:w="239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17766" w:rsidRPr="00217766" w:rsidRDefault="0021447D" w:rsidP="0021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107.125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17766" w:rsidRPr="00217766" w:rsidRDefault="0021447D" w:rsidP="0021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108.210</w:t>
            </w:r>
          </w:p>
        </w:tc>
        <w:tc>
          <w:tcPr>
            <w:tcW w:w="167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17766" w:rsidRPr="0021447D" w:rsidRDefault="0021447D" w:rsidP="008F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21447D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1.085</w:t>
            </w:r>
          </w:p>
        </w:tc>
      </w:tr>
      <w:tr w:rsidR="00217766" w:rsidRPr="00217766" w:rsidTr="00C712E7">
        <w:trPr>
          <w:gridAfter w:val="1"/>
          <w:wAfter w:w="32" w:type="dxa"/>
          <w:trHeight w:val="387"/>
        </w:trPr>
        <w:tc>
          <w:tcPr>
            <w:tcW w:w="25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17766" w:rsidRPr="00217766" w:rsidRDefault="00217766" w:rsidP="002177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77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خليط صحارى</w:t>
            </w:r>
          </w:p>
        </w:tc>
        <w:tc>
          <w:tcPr>
            <w:tcW w:w="239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17766" w:rsidRPr="00217766" w:rsidRDefault="0021447D" w:rsidP="0021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109.385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17766" w:rsidRPr="00217766" w:rsidRDefault="0021447D" w:rsidP="0021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110.620</w:t>
            </w:r>
          </w:p>
        </w:tc>
        <w:tc>
          <w:tcPr>
            <w:tcW w:w="167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17766" w:rsidRPr="0021447D" w:rsidRDefault="0021447D" w:rsidP="0021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21447D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1.235</w:t>
            </w:r>
          </w:p>
        </w:tc>
      </w:tr>
      <w:tr w:rsidR="00217766" w:rsidRPr="00217766" w:rsidTr="00C712E7">
        <w:trPr>
          <w:gridAfter w:val="1"/>
          <w:wAfter w:w="32" w:type="dxa"/>
          <w:trHeight w:val="344"/>
        </w:trPr>
        <w:tc>
          <w:tcPr>
            <w:tcW w:w="25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17766" w:rsidRPr="00217766" w:rsidRDefault="00217766" w:rsidP="002177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77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السدرة</w:t>
            </w:r>
          </w:p>
        </w:tc>
        <w:tc>
          <w:tcPr>
            <w:tcW w:w="239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17766" w:rsidRPr="00217766" w:rsidRDefault="0021447D" w:rsidP="0021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108.635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17766" w:rsidRPr="00217766" w:rsidRDefault="0021447D" w:rsidP="0021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109.610</w:t>
            </w:r>
          </w:p>
        </w:tc>
        <w:tc>
          <w:tcPr>
            <w:tcW w:w="167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17766" w:rsidRPr="0021447D" w:rsidRDefault="0021447D" w:rsidP="0021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21447D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0.975</w:t>
            </w:r>
          </w:p>
        </w:tc>
      </w:tr>
      <w:tr w:rsidR="00217766" w:rsidRPr="00217766" w:rsidTr="00C712E7">
        <w:trPr>
          <w:gridAfter w:val="1"/>
          <w:wAfter w:w="32" w:type="dxa"/>
          <w:trHeight w:val="344"/>
        </w:trPr>
        <w:tc>
          <w:tcPr>
            <w:tcW w:w="25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17766" w:rsidRPr="00217766" w:rsidRDefault="00217766" w:rsidP="002177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77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الشرارة</w:t>
            </w:r>
          </w:p>
        </w:tc>
        <w:tc>
          <w:tcPr>
            <w:tcW w:w="239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17766" w:rsidRPr="00217766" w:rsidRDefault="0021447D" w:rsidP="0021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109.635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17766" w:rsidRPr="00217766" w:rsidRDefault="0021447D" w:rsidP="0021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110.610</w:t>
            </w:r>
          </w:p>
        </w:tc>
        <w:tc>
          <w:tcPr>
            <w:tcW w:w="167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17766" w:rsidRPr="0021447D" w:rsidRDefault="0021447D" w:rsidP="0021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21447D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0.975</w:t>
            </w:r>
          </w:p>
        </w:tc>
      </w:tr>
      <w:tr w:rsidR="00217766" w:rsidRPr="00217766" w:rsidTr="00C712E7">
        <w:trPr>
          <w:gridAfter w:val="1"/>
          <w:wAfter w:w="32" w:type="dxa"/>
          <w:trHeight w:val="344"/>
        </w:trPr>
        <w:tc>
          <w:tcPr>
            <w:tcW w:w="25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17766" w:rsidRPr="00217766" w:rsidRDefault="00217766" w:rsidP="002177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77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ابوالطفل</w:t>
            </w:r>
          </w:p>
        </w:tc>
        <w:tc>
          <w:tcPr>
            <w:tcW w:w="239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17766" w:rsidRPr="00217766" w:rsidRDefault="0021447D" w:rsidP="0021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109.635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17766" w:rsidRPr="00217766" w:rsidRDefault="0021447D" w:rsidP="0021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110.610</w:t>
            </w:r>
          </w:p>
        </w:tc>
        <w:tc>
          <w:tcPr>
            <w:tcW w:w="167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17766" w:rsidRPr="0021447D" w:rsidRDefault="0021447D" w:rsidP="0021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21447D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0.975</w:t>
            </w:r>
          </w:p>
        </w:tc>
      </w:tr>
      <w:tr w:rsidR="00217766" w:rsidRPr="00217766" w:rsidTr="00C712E7">
        <w:trPr>
          <w:gridAfter w:val="1"/>
          <w:wAfter w:w="32" w:type="dxa"/>
          <w:trHeight w:val="344"/>
        </w:trPr>
        <w:tc>
          <w:tcPr>
            <w:tcW w:w="25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17766" w:rsidRPr="00217766" w:rsidRDefault="00217766" w:rsidP="002177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77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البريقة</w:t>
            </w:r>
          </w:p>
        </w:tc>
        <w:tc>
          <w:tcPr>
            <w:tcW w:w="239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17766" w:rsidRPr="00217766" w:rsidRDefault="0021447D" w:rsidP="0021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109.235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17766" w:rsidRPr="00217766" w:rsidRDefault="0021447D" w:rsidP="0021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110.210</w:t>
            </w:r>
          </w:p>
        </w:tc>
        <w:tc>
          <w:tcPr>
            <w:tcW w:w="167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17766" w:rsidRPr="0021447D" w:rsidRDefault="0021447D" w:rsidP="0021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21447D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0.975</w:t>
            </w:r>
          </w:p>
        </w:tc>
      </w:tr>
      <w:tr w:rsidR="00217766" w:rsidRPr="00217766" w:rsidTr="00C712E7">
        <w:trPr>
          <w:gridAfter w:val="1"/>
          <w:wAfter w:w="32" w:type="dxa"/>
          <w:trHeight w:val="344"/>
        </w:trPr>
        <w:tc>
          <w:tcPr>
            <w:tcW w:w="25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17766" w:rsidRPr="00217766" w:rsidRDefault="00217766" w:rsidP="002177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77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الزويتينة</w:t>
            </w:r>
          </w:p>
        </w:tc>
        <w:tc>
          <w:tcPr>
            <w:tcW w:w="239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17766" w:rsidRPr="00217766" w:rsidRDefault="0021447D" w:rsidP="0021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109.135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17766" w:rsidRPr="00217766" w:rsidRDefault="0021447D" w:rsidP="0021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110.110</w:t>
            </w:r>
          </w:p>
        </w:tc>
        <w:tc>
          <w:tcPr>
            <w:tcW w:w="167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17766" w:rsidRPr="0021447D" w:rsidRDefault="0021447D" w:rsidP="0021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21447D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0.975</w:t>
            </w:r>
          </w:p>
        </w:tc>
      </w:tr>
      <w:tr w:rsidR="00217766" w:rsidRPr="00217766" w:rsidTr="00C712E7">
        <w:trPr>
          <w:gridAfter w:val="1"/>
          <w:wAfter w:w="32" w:type="dxa"/>
          <w:trHeight w:val="344"/>
        </w:trPr>
        <w:tc>
          <w:tcPr>
            <w:tcW w:w="25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17766" w:rsidRPr="00217766" w:rsidRDefault="00217766" w:rsidP="002177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77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سيرتيكا</w:t>
            </w:r>
          </w:p>
        </w:tc>
        <w:tc>
          <w:tcPr>
            <w:tcW w:w="239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17766" w:rsidRPr="00217766" w:rsidRDefault="0021447D" w:rsidP="0021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107.285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17766" w:rsidRPr="00217766" w:rsidRDefault="0021447D" w:rsidP="0021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108.260</w:t>
            </w:r>
          </w:p>
        </w:tc>
        <w:tc>
          <w:tcPr>
            <w:tcW w:w="167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17766" w:rsidRPr="0021447D" w:rsidRDefault="0021447D" w:rsidP="0021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21447D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0.975</w:t>
            </w:r>
          </w:p>
        </w:tc>
      </w:tr>
      <w:tr w:rsidR="00217766" w:rsidRPr="00217766" w:rsidTr="00C712E7">
        <w:trPr>
          <w:gridAfter w:val="1"/>
          <w:wAfter w:w="32" w:type="dxa"/>
          <w:trHeight w:val="344"/>
        </w:trPr>
        <w:tc>
          <w:tcPr>
            <w:tcW w:w="25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17766" w:rsidRPr="00217766" w:rsidRDefault="00217766" w:rsidP="002177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77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امنا</w:t>
            </w:r>
          </w:p>
        </w:tc>
        <w:tc>
          <w:tcPr>
            <w:tcW w:w="239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17766" w:rsidRPr="00217766" w:rsidRDefault="0021447D" w:rsidP="0021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108.985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17766" w:rsidRPr="00217766" w:rsidRDefault="0021447D" w:rsidP="0021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109.960</w:t>
            </w:r>
          </w:p>
        </w:tc>
        <w:tc>
          <w:tcPr>
            <w:tcW w:w="167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17766" w:rsidRPr="0021447D" w:rsidRDefault="0021447D" w:rsidP="0021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21447D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0.975</w:t>
            </w:r>
          </w:p>
        </w:tc>
      </w:tr>
      <w:tr w:rsidR="00217766" w:rsidRPr="00217766" w:rsidTr="00C712E7">
        <w:trPr>
          <w:gridAfter w:val="1"/>
          <w:wAfter w:w="32" w:type="dxa"/>
          <w:trHeight w:val="344"/>
        </w:trPr>
        <w:tc>
          <w:tcPr>
            <w:tcW w:w="25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17766" w:rsidRPr="00217766" w:rsidRDefault="00217766" w:rsidP="002177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77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السرير</w:t>
            </w:r>
          </w:p>
        </w:tc>
        <w:tc>
          <w:tcPr>
            <w:tcW w:w="239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17766" w:rsidRPr="00217766" w:rsidRDefault="0021447D" w:rsidP="0021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108.285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17766" w:rsidRPr="00217766" w:rsidRDefault="0021447D" w:rsidP="0021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109.260</w:t>
            </w:r>
          </w:p>
        </w:tc>
        <w:tc>
          <w:tcPr>
            <w:tcW w:w="167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17766" w:rsidRPr="0021447D" w:rsidRDefault="0021447D" w:rsidP="0021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21447D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0.975</w:t>
            </w:r>
          </w:p>
        </w:tc>
      </w:tr>
      <w:tr w:rsidR="00217766" w:rsidRPr="00217766" w:rsidTr="00C712E7">
        <w:trPr>
          <w:gridAfter w:val="1"/>
          <w:wAfter w:w="32" w:type="dxa"/>
          <w:trHeight w:val="344"/>
        </w:trPr>
        <w:tc>
          <w:tcPr>
            <w:tcW w:w="25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17766" w:rsidRPr="00217766" w:rsidRDefault="00217766" w:rsidP="002177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77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الجرف</w:t>
            </w:r>
          </w:p>
        </w:tc>
        <w:tc>
          <w:tcPr>
            <w:tcW w:w="239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17766" w:rsidRPr="00217766" w:rsidRDefault="0021447D" w:rsidP="0021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106.275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17766" w:rsidRPr="00217766" w:rsidRDefault="0021447D" w:rsidP="0021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107.360</w:t>
            </w:r>
          </w:p>
        </w:tc>
        <w:tc>
          <w:tcPr>
            <w:tcW w:w="167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17766" w:rsidRPr="0021447D" w:rsidRDefault="0021447D" w:rsidP="0021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21447D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1.085</w:t>
            </w:r>
          </w:p>
        </w:tc>
      </w:tr>
      <w:tr w:rsidR="00217766" w:rsidRPr="00217766" w:rsidTr="00C712E7">
        <w:trPr>
          <w:gridAfter w:val="1"/>
          <w:wAfter w:w="32" w:type="dxa"/>
          <w:trHeight w:val="344"/>
        </w:trPr>
        <w:tc>
          <w:tcPr>
            <w:tcW w:w="25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17766" w:rsidRPr="00217766" w:rsidRDefault="00217766" w:rsidP="002177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177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البوري</w:t>
            </w:r>
          </w:p>
        </w:tc>
        <w:tc>
          <w:tcPr>
            <w:tcW w:w="239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17766" w:rsidRPr="00217766" w:rsidRDefault="0021447D" w:rsidP="0021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104.475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17766" w:rsidRPr="00217766" w:rsidRDefault="0021447D" w:rsidP="0021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105.560</w:t>
            </w:r>
          </w:p>
        </w:tc>
        <w:tc>
          <w:tcPr>
            <w:tcW w:w="167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17766" w:rsidRPr="0021447D" w:rsidRDefault="0021447D" w:rsidP="0021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21447D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1.085</w:t>
            </w:r>
          </w:p>
        </w:tc>
      </w:tr>
    </w:tbl>
    <w:p w:rsidR="00217766" w:rsidRDefault="00217766" w:rsidP="00217766">
      <w:pPr>
        <w:spacing w:line="240" w:lineRule="auto"/>
      </w:pPr>
    </w:p>
    <w:p w:rsidR="00217766" w:rsidRDefault="00395315" w:rsidP="00C712E7">
      <w:pPr>
        <w:jc w:val="center"/>
      </w:pPr>
      <w:r>
        <w:rPr>
          <w:noProof/>
        </w:rPr>
        <w:drawing>
          <wp:inline distT="0" distB="0" distL="0" distR="0">
            <wp:extent cx="5486400" cy="3092450"/>
            <wp:effectExtent l="0" t="0" r="1905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41F84" w:rsidRDefault="00641F84" w:rsidP="00641F84">
      <w:pPr>
        <w:bidi/>
        <w:jc w:val="both"/>
        <w:rPr>
          <w:sz w:val="28"/>
          <w:szCs w:val="28"/>
        </w:rPr>
      </w:pPr>
    </w:p>
    <w:p w:rsidR="00217766" w:rsidRDefault="00217766"/>
    <w:p w:rsidR="00217766" w:rsidRDefault="00217766"/>
    <w:p w:rsidR="00217766" w:rsidRDefault="00217766"/>
    <w:tbl>
      <w:tblPr>
        <w:tblpPr w:leftFromText="180" w:rightFromText="180" w:vertAnchor="text" w:horzAnchor="margin" w:tblpXSpec="center" w:tblpY="-704"/>
        <w:tblW w:w="8764" w:type="dxa"/>
        <w:tblLook w:val="04A0" w:firstRow="1" w:lastRow="0" w:firstColumn="1" w:lastColumn="0" w:noHBand="0" w:noVBand="1"/>
      </w:tblPr>
      <w:tblGrid>
        <w:gridCol w:w="1547"/>
        <w:gridCol w:w="2204"/>
        <w:gridCol w:w="2388"/>
        <w:gridCol w:w="2625"/>
      </w:tblGrid>
      <w:tr w:rsidR="00BE5A20" w:rsidRPr="000B7946" w:rsidTr="00641F84">
        <w:trPr>
          <w:trHeight w:val="356"/>
        </w:trPr>
        <w:tc>
          <w:tcPr>
            <w:tcW w:w="876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E5A20" w:rsidRPr="000B7946" w:rsidRDefault="00BE5A20" w:rsidP="00BE5A20">
            <w:pPr>
              <w:bidi/>
              <w:spacing w:after="0" w:line="240" w:lineRule="auto"/>
              <w:jc w:val="center"/>
              <w:rPr>
                <w:rFonts w:ascii="Monotype Koufi" w:eastAsia="Times New Roman" w:hAnsi="Monotype Koufi" w:cs="Times New Roman"/>
                <w:b/>
                <w:bCs/>
                <w:color w:val="000000"/>
                <w:sz w:val="24"/>
                <w:szCs w:val="24"/>
              </w:rPr>
            </w:pPr>
            <w:r w:rsidRPr="000B7946">
              <w:rPr>
                <w:rFonts w:ascii="Monotype Koufi" w:eastAsia="Times New Roman" w:hAnsi="Monotype Koufi" w:cs="Times New Roman"/>
                <w:b/>
                <w:bCs/>
                <w:color w:val="000000"/>
                <w:sz w:val="24"/>
                <w:szCs w:val="24"/>
                <w:rtl/>
              </w:rPr>
              <w:t>الاسعـار العالمية للمنتجات النفطية ( دولار / طن )</w:t>
            </w:r>
          </w:p>
        </w:tc>
      </w:tr>
      <w:tr w:rsidR="00BE5A20" w:rsidRPr="000B7946" w:rsidTr="00641F84">
        <w:trPr>
          <w:trHeight w:val="342"/>
        </w:trPr>
        <w:tc>
          <w:tcPr>
            <w:tcW w:w="1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E5A20" w:rsidRPr="00617565" w:rsidRDefault="00BE5A20" w:rsidP="00BE5A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75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التغير+/ -</w:t>
            </w:r>
          </w:p>
        </w:tc>
        <w:tc>
          <w:tcPr>
            <w:tcW w:w="22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E5A20" w:rsidRPr="00617565" w:rsidRDefault="0021447D" w:rsidP="0065344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14</w:t>
            </w:r>
            <w:r w:rsidR="00BE5A20" w:rsidRPr="006175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/</w:t>
            </w:r>
            <w:r w:rsidR="0065344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BE5A20" w:rsidRPr="006175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/2014</w:t>
            </w:r>
          </w:p>
        </w:tc>
        <w:tc>
          <w:tcPr>
            <w:tcW w:w="23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E5A20" w:rsidRPr="00617565" w:rsidRDefault="0021447D" w:rsidP="0065344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13</w:t>
            </w:r>
            <w:r w:rsidR="00BE5A20" w:rsidRPr="006175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/</w:t>
            </w:r>
            <w:r w:rsidR="0065344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BE5A20" w:rsidRPr="006175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/2014</w:t>
            </w:r>
          </w:p>
        </w:tc>
        <w:tc>
          <w:tcPr>
            <w:tcW w:w="2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E5A20" w:rsidRPr="00617565" w:rsidRDefault="00BE5A20" w:rsidP="00BE5A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175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نوع المنتج</w:t>
            </w:r>
          </w:p>
        </w:tc>
      </w:tr>
      <w:tr w:rsidR="00BE5A20" w:rsidRPr="000B7946" w:rsidTr="00641F84">
        <w:trPr>
          <w:trHeight w:val="342"/>
        </w:trPr>
        <w:tc>
          <w:tcPr>
            <w:tcW w:w="1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BE5A20" w:rsidRPr="002842BD" w:rsidRDefault="002842BD" w:rsidP="00BE5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rtl/>
              </w:rPr>
            </w:pPr>
            <w:r w:rsidRPr="002842B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12.25</w:t>
            </w:r>
          </w:p>
        </w:tc>
        <w:tc>
          <w:tcPr>
            <w:tcW w:w="22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BE5A20" w:rsidRPr="00E64CA9" w:rsidRDefault="002842BD" w:rsidP="00120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917.75</w:t>
            </w:r>
          </w:p>
        </w:tc>
        <w:tc>
          <w:tcPr>
            <w:tcW w:w="23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BE5A20" w:rsidRPr="00E64CA9" w:rsidRDefault="0021447D" w:rsidP="00BE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905.50</w:t>
            </w:r>
          </w:p>
        </w:tc>
        <w:tc>
          <w:tcPr>
            <w:tcW w:w="2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E5A20" w:rsidRPr="00617565" w:rsidRDefault="004304FC" w:rsidP="00BE5A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>نافتا</w:t>
            </w:r>
          </w:p>
        </w:tc>
      </w:tr>
      <w:tr w:rsidR="00BE5A20" w:rsidRPr="000B7946" w:rsidTr="00641F84">
        <w:trPr>
          <w:trHeight w:val="342"/>
        </w:trPr>
        <w:tc>
          <w:tcPr>
            <w:tcW w:w="1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BE5A20" w:rsidRPr="002842BD" w:rsidRDefault="002842BD" w:rsidP="00430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2842B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10.25</w:t>
            </w:r>
          </w:p>
        </w:tc>
        <w:tc>
          <w:tcPr>
            <w:tcW w:w="22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BE5A20" w:rsidRPr="00E64CA9" w:rsidRDefault="002842BD" w:rsidP="00BE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994.75</w:t>
            </w:r>
          </w:p>
        </w:tc>
        <w:tc>
          <w:tcPr>
            <w:tcW w:w="23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BE5A20" w:rsidRPr="00E64CA9" w:rsidRDefault="0021447D" w:rsidP="00BE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984.50</w:t>
            </w:r>
          </w:p>
        </w:tc>
        <w:tc>
          <w:tcPr>
            <w:tcW w:w="2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E5A20" w:rsidRPr="00617565" w:rsidRDefault="004304FC" w:rsidP="00BE5A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>بنزين</w:t>
            </w:r>
          </w:p>
        </w:tc>
      </w:tr>
      <w:tr w:rsidR="00BE5A20" w:rsidRPr="000B7946" w:rsidTr="00641F84">
        <w:trPr>
          <w:trHeight w:val="342"/>
        </w:trPr>
        <w:tc>
          <w:tcPr>
            <w:tcW w:w="1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BE5A20" w:rsidRPr="002842BD" w:rsidRDefault="002842BD" w:rsidP="00BE5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rtl/>
              </w:rPr>
            </w:pPr>
            <w:r w:rsidRPr="002842B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7.25</w:t>
            </w:r>
          </w:p>
        </w:tc>
        <w:tc>
          <w:tcPr>
            <w:tcW w:w="22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BE5A20" w:rsidRPr="00E64CA9" w:rsidRDefault="002842BD" w:rsidP="00BE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960.00</w:t>
            </w:r>
          </w:p>
        </w:tc>
        <w:tc>
          <w:tcPr>
            <w:tcW w:w="23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BE5A20" w:rsidRPr="00E64CA9" w:rsidRDefault="002842BD" w:rsidP="00BE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952.75</w:t>
            </w:r>
          </w:p>
        </w:tc>
        <w:tc>
          <w:tcPr>
            <w:tcW w:w="2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E5A20" w:rsidRPr="00617565" w:rsidRDefault="00BE5A20" w:rsidP="00BE5A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175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كيروسين الطيران</w:t>
            </w:r>
          </w:p>
        </w:tc>
      </w:tr>
      <w:tr w:rsidR="00BE5A20" w:rsidRPr="000B7946" w:rsidTr="00641F84">
        <w:trPr>
          <w:trHeight w:val="342"/>
        </w:trPr>
        <w:tc>
          <w:tcPr>
            <w:tcW w:w="1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BE5A20" w:rsidRPr="002842BD" w:rsidRDefault="002842BD" w:rsidP="00BE5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rtl/>
              </w:rPr>
            </w:pPr>
            <w:r w:rsidRPr="002842B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8.75</w:t>
            </w:r>
          </w:p>
        </w:tc>
        <w:tc>
          <w:tcPr>
            <w:tcW w:w="22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BE5A20" w:rsidRPr="00E64CA9" w:rsidRDefault="002842BD" w:rsidP="00BE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906.00</w:t>
            </w:r>
          </w:p>
        </w:tc>
        <w:tc>
          <w:tcPr>
            <w:tcW w:w="23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BE5A20" w:rsidRPr="00E64CA9" w:rsidRDefault="002842BD" w:rsidP="00BE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897.25</w:t>
            </w:r>
          </w:p>
        </w:tc>
        <w:tc>
          <w:tcPr>
            <w:tcW w:w="2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E5A20" w:rsidRPr="00617565" w:rsidRDefault="00BE5A20" w:rsidP="00BE5A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175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جاز أويل 0.1%</w:t>
            </w:r>
          </w:p>
        </w:tc>
      </w:tr>
      <w:tr w:rsidR="00BE5A20" w:rsidRPr="000B7946" w:rsidTr="00641F84">
        <w:trPr>
          <w:trHeight w:val="342"/>
        </w:trPr>
        <w:tc>
          <w:tcPr>
            <w:tcW w:w="1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BE5A20" w:rsidRPr="002842BD" w:rsidRDefault="002842BD" w:rsidP="00BE5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rtl/>
              </w:rPr>
            </w:pPr>
            <w:r w:rsidRPr="002842B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3.50</w:t>
            </w:r>
          </w:p>
        </w:tc>
        <w:tc>
          <w:tcPr>
            <w:tcW w:w="22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BE5A20" w:rsidRPr="00E64CA9" w:rsidRDefault="002842BD" w:rsidP="00BE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638.00</w:t>
            </w:r>
          </w:p>
        </w:tc>
        <w:tc>
          <w:tcPr>
            <w:tcW w:w="23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BE5A20" w:rsidRPr="00E64CA9" w:rsidRDefault="002842BD" w:rsidP="00BE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634.50</w:t>
            </w:r>
          </w:p>
        </w:tc>
        <w:tc>
          <w:tcPr>
            <w:tcW w:w="2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E5A20" w:rsidRPr="00617565" w:rsidRDefault="00BE5A20" w:rsidP="00BE5A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175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زيت وقود ثقيل 1%</w:t>
            </w:r>
          </w:p>
        </w:tc>
      </w:tr>
      <w:tr w:rsidR="00BE5A20" w:rsidRPr="000B7946" w:rsidTr="00641F84">
        <w:trPr>
          <w:trHeight w:val="342"/>
        </w:trPr>
        <w:tc>
          <w:tcPr>
            <w:tcW w:w="1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BE5A20" w:rsidRPr="002842BD" w:rsidRDefault="002842BD" w:rsidP="00BE5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rtl/>
              </w:rPr>
            </w:pPr>
            <w:r w:rsidRPr="002842B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3.00</w:t>
            </w:r>
          </w:p>
        </w:tc>
        <w:tc>
          <w:tcPr>
            <w:tcW w:w="22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BE5A20" w:rsidRPr="00E64CA9" w:rsidRDefault="002842BD" w:rsidP="00BE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778.00</w:t>
            </w:r>
          </w:p>
        </w:tc>
        <w:tc>
          <w:tcPr>
            <w:tcW w:w="23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BE5A20" w:rsidRPr="00E64CA9" w:rsidRDefault="002842BD" w:rsidP="00BE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775.00</w:t>
            </w:r>
          </w:p>
        </w:tc>
        <w:tc>
          <w:tcPr>
            <w:tcW w:w="2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E5A20" w:rsidRPr="00617565" w:rsidRDefault="00BE5A20" w:rsidP="00BE5A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175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بروبان</w:t>
            </w:r>
          </w:p>
        </w:tc>
      </w:tr>
      <w:tr w:rsidR="00BE5A20" w:rsidRPr="000B7946" w:rsidTr="00641F84">
        <w:trPr>
          <w:trHeight w:val="342"/>
        </w:trPr>
        <w:tc>
          <w:tcPr>
            <w:tcW w:w="1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BE5A20" w:rsidRPr="002842BD" w:rsidRDefault="002842BD" w:rsidP="00BE5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rtl/>
              </w:rPr>
            </w:pPr>
            <w:r w:rsidRPr="002842B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8.50</w:t>
            </w:r>
          </w:p>
        </w:tc>
        <w:tc>
          <w:tcPr>
            <w:tcW w:w="22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BE5A20" w:rsidRPr="00E64CA9" w:rsidRDefault="002842BD" w:rsidP="00BE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825.50</w:t>
            </w:r>
          </w:p>
        </w:tc>
        <w:tc>
          <w:tcPr>
            <w:tcW w:w="23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BE5A20" w:rsidRPr="00E64CA9" w:rsidRDefault="002842BD" w:rsidP="00BE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817.00</w:t>
            </w:r>
          </w:p>
        </w:tc>
        <w:tc>
          <w:tcPr>
            <w:tcW w:w="2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E5A20" w:rsidRPr="00617565" w:rsidRDefault="00BE5A20" w:rsidP="00BE5A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175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بيوتان</w:t>
            </w:r>
          </w:p>
        </w:tc>
      </w:tr>
    </w:tbl>
    <w:p w:rsidR="00641F84" w:rsidRDefault="00641F84" w:rsidP="00641F84"/>
    <w:p w:rsidR="00217766" w:rsidRPr="00641F84" w:rsidRDefault="00395315" w:rsidP="00641F84">
      <w:pPr>
        <w:tabs>
          <w:tab w:val="left" w:pos="8580"/>
        </w:tabs>
        <w:jc w:val="center"/>
      </w:pPr>
      <w:r>
        <w:rPr>
          <w:noProof/>
        </w:rPr>
        <w:drawing>
          <wp:inline distT="0" distB="0" distL="0" distR="0">
            <wp:extent cx="5486400" cy="2832735"/>
            <wp:effectExtent l="0" t="0" r="19050" b="2476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217766" w:rsidRPr="00641F84" w:rsidSect="00210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46"/>
    <w:rsid w:val="00043D29"/>
    <w:rsid w:val="00087A7B"/>
    <w:rsid w:val="000B4732"/>
    <w:rsid w:val="000B7946"/>
    <w:rsid w:val="000D5E29"/>
    <w:rsid w:val="000E6331"/>
    <w:rsid w:val="000E6DBE"/>
    <w:rsid w:val="000F4A6E"/>
    <w:rsid w:val="0012095E"/>
    <w:rsid w:val="001274F3"/>
    <w:rsid w:val="0017425F"/>
    <w:rsid w:val="00177127"/>
    <w:rsid w:val="001A6F32"/>
    <w:rsid w:val="001D078E"/>
    <w:rsid w:val="002100F4"/>
    <w:rsid w:val="0021447D"/>
    <w:rsid w:val="00217766"/>
    <w:rsid w:val="00265A6F"/>
    <w:rsid w:val="002842BD"/>
    <w:rsid w:val="00302B49"/>
    <w:rsid w:val="003033E9"/>
    <w:rsid w:val="00351DDD"/>
    <w:rsid w:val="00367485"/>
    <w:rsid w:val="00395315"/>
    <w:rsid w:val="003F26BB"/>
    <w:rsid w:val="00424E5C"/>
    <w:rsid w:val="004304FC"/>
    <w:rsid w:val="004548AD"/>
    <w:rsid w:val="004937C3"/>
    <w:rsid w:val="004E5726"/>
    <w:rsid w:val="00512EF3"/>
    <w:rsid w:val="00596FE2"/>
    <w:rsid w:val="00617565"/>
    <w:rsid w:val="0062753F"/>
    <w:rsid w:val="00641F84"/>
    <w:rsid w:val="0064621B"/>
    <w:rsid w:val="00653449"/>
    <w:rsid w:val="006C26AA"/>
    <w:rsid w:val="006D759E"/>
    <w:rsid w:val="007A4416"/>
    <w:rsid w:val="007D4F4E"/>
    <w:rsid w:val="00857985"/>
    <w:rsid w:val="008F224E"/>
    <w:rsid w:val="009B7671"/>
    <w:rsid w:val="009F793D"/>
    <w:rsid w:val="00A42925"/>
    <w:rsid w:val="00A45F00"/>
    <w:rsid w:val="00A502C4"/>
    <w:rsid w:val="00AF4C0A"/>
    <w:rsid w:val="00AF5228"/>
    <w:rsid w:val="00B80A5D"/>
    <w:rsid w:val="00BB4CC1"/>
    <w:rsid w:val="00BC72D4"/>
    <w:rsid w:val="00BE5A20"/>
    <w:rsid w:val="00C3583C"/>
    <w:rsid w:val="00C65102"/>
    <w:rsid w:val="00C712E7"/>
    <w:rsid w:val="00C84B5E"/>
    <w:rsid w:val="00CA5DC3"/>
    <w:rsid w:val="00D40A96"/>
    <w:rsid w:val="00DF2CA8"/>
    <w:rsid w:val="00E356D9"/>
    <w:rsid w:val="00E64CA9"/>
    <w:rsid w:val="00F25A03"/>
    <w:rsid w:val="00F61CD9"/>
    <w:rsid w:val="00F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06065557066415"/>
          <c:y val="4.2141169697131206E-2"/>
          <c:w val="0.67712009894345571"/>
          <c:h val="0.75451641177457662"/>
        </c:manualLayout>
      </c:layout>
      <c:lineChart>
        <c:grouping val="standard"/>
        <c:varyColors val="0"/>
        <c:ser>
          <c:idx val="0"/>
          <c:order val="0"/>
          <c:tx>
            <c:strRef>
              <c:f>Sheet1!$C$5</c:f>
              <c:strCache>
                <c:ptCount val="1"/>
                <c:pt idx="0">
                  <c:v>السدرة</c:v>
                </c:pt>
              </c:strCache>
            </c:strRef>
          </c:tx>
          <c:cat>
            <c:numRef>
              <c:f>Sheet1!$B$6:$B$14</c:f>
              <c:numCache>
                <c:formatCode>m/d/yyyy</c:formatCode>
                <c:ptCount val="9"/>
                <c:pt idx="0">
                  <c:v>41760</c:v>
                </c:pt>
                <c:pt idx="1">
                  <c:v>41761</c:v>
                </c:pt>
                <c:pt idx="2">
                  <c:v>41765</c:v>
                </c:pt>
                <c:pt idx="3">
                  <c:v>41766</c:v>
                </c:pt>
                <c:pt idx="4">
                  <c:v>41767</c:v>
                </c:pt>
                <c:pt idx="5">
                  <c:v>41768</c:v>
                </c:pt>
                <c:pt idx="6">
                  <c:v>41771</c:v>
                </c:pt>
                <c:pt idx="7">
                  <c:v>41772</c:v>
                </c:pt>
                <c:pt idx="8">
                  <c:v>41773</c:v>
                </c:pt>
              </c:numCache>
            </c:numRef>
          </c:cat>
          <c:val>
            <c:numRef>
              <c:f>Sheet1!$C$6:$C$14</c:f>
              <c:numCache>
                <c:formatCode>General</c:formatCode>
                <c:ptCount val="9"/>
                <c:pt idx="0">
                  <c:v>108.05500000000001</c:v>
                </c:pt>
                <c:pt idx="1">
                  <c:v>109.395</c:v>
                </c:pt>
                <c:pt idx="2" formatCode="0.000">
                  <c:v>108.2</c:v>
                </c:pt>
                <c:pt idx="3" formatCode="0.000">
                  <c:v>108.03</c:v>
                </c:pt>
                <c:pt idx="4" formatCode="0.000">
                  <c:v>108.12499999999999</c:v>
                </c:pt>
                <c:pt idx="5" formatCode="0.000">
                  <c:v>108.03</c:v>
                </c:pt>
                <c:pt idx="6" formatCode="0.000">
                  <c:v>107.86499999999999</c:v>
                </c:pt>
                <c:pt idx="7" formatCode="0.000">
                  <c:v>108.63500000000001</c:v>
                </c:pt>
                <c:pt idx="8" formatCode="0.000">
                  <c:v>109.61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Sheet1!$D$5</c:f>
              <c:strCache>
                <c:ptCount val="1"/>
                <c:pt idx="0">
                  <c:v>الشرارة</c:v>
                </c:pt>
              </c:strCache>
            </c:strRef>
          </c:tx>
          <c:cat>
            <c:numRef>
              <c:f>Sheet1!$B$6:$B$14</c:f>
              <c:numCache>
                <c:formatCode>m/d/yyyy</c:formatCode>
                <c:ptCount val="9"/>
                <c:pt idx="0">
                  <c:v>41760</c:v>
                </c:pt>
                <c:pt idx="1">
                  <c:v>41761</c:v>
                </c:pt>
                <c:pt idx="2">
                  <c:v>41765</c:v>
                </c:pt>
                <c:pt idx="3">
                  <c:v>41766</c:v>
                </c:pt>
                <c:pt idx="4">
                  <c:v>41767</c:v>
                </c:pt>
                <c:pt idx="5">
                  <c:v>41768</c:v>
                </c:pt>
                <c:pt idx="6">
                  <c:v>41771</c:v>
                </c:pt>
                <c:pt idx="7">
                  <c:v>41772</c:v>
                </c:pt>
                <c:pt idx="8">
                  <c:v>41773</c:v>
                </c:pt>
              </c:numCache>
            </c:numRef>
          </c:cat>
          <c:val>
            <c:numRef>
              <c:f>Sheet1!$D$6:$D$14</c:f>
              <c:numCache>
                <c:formatCode>General</c:formatCode>
                <c:ptCount val="9"/>
                <c:pt idx="0">
                  <c:v>109.05500000000001</c:v>
                </c:pt>
                <c:pt idx="1">
                  <c:v>110.395</c:v>
                </c:pt>
                <c:pt idx="2" formatCode="0.000">
                  <c:v>109.2</c:v>
                </c:pt>
                <c:pt idx="3" formatCode="0.000">
                  <c:v>109.03</c:v>
                </c:pt>
                <c:pt idx="4" formatCode="0.000">
                  <c:v>109.12499999999999</c:v>
                </c:pt>
                <c:pt idx="5" formatCode="0.000">
                  <c:v>109.03</c:v>
                </c:pt>
                <c:pt idx="6" formatCode="0.000">
                  <c:v>108.86499999999999</c:v>
                </c:pt>
                <c:pt idx="7" formatCode="0.000">
                  <c:v>109.63500000000001</c:v>
                </c:pt>
                <c:pt idx="8" formatCode="0.000">
                  <c:v>110.61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Sheet1!$E$5</c:f>
              <c:strCache>
                <c:ptCount val="1"/>
                <c:pt idx="0">
                  <c:v>أبو الطفل</c:v>
                </c:pt>
              </c:strCache>
            </c:strRef>
          </c:tx>
          <c:cat>
            <c:numRef>
              <c:f>Sheet1!$B$6:$B$14</c:f>
              <c:numCache>
                <c:formatCode>m/d/yyyy</c:formatCode>
                <c:ptCount val="9"/>
                <c:pt idx="0">
                  <c:v>41760</c:v>
                </c:pt>
                <c:pt idx="1">
                  <c:v>41761</c:v>
                </c:pt>
                <c:pt idx="2">
                  <c:v>41765</c:v>
                </c:pt>
                <c:pt idx="3">
                  <c:v>41766</c:v>
                </c:pt>
                <c:pt idx="4">
                  <c:v>41767</c:v>
                </c:pt>
                <c:pt idx="5">
                  <c:v>41768</c:v>
                </c:pt>
                <c:pt idx="6">
                  <c:v>41771</c:v>
                </c:pt>
                <c:pt idx="7">
                  <c:v>41772</c:v>
                </c:pt>
                <c:pt idx="8">
                  <c:v>41773</c:v>
                </c:pt>
              </c:numCache>
            </c:numRef>
          </c:cat>
          <c:val>
            <c:numRef>
              <c:f>Sheet1!$E$6:$E$14</c:f>
              <c:numCache>
                <c:formatCode>General</c:formatCode>
                <c:ptCount val="9"/>
                <c:pt idx="0">
                  <c:v>109.05500000000001</c:v>
                </c:pt>
                <c:pt idx="1">
                  <c:v>110.395</c:v>
                </c:pt>
                <c:pt idx="2" formatCode="0.000">
                  <c:v>109.2</c:v>
                </c:pt>
                <c:pt idx="3" formatCode="0.000">
                  <c:v>109.03</c:v>
                </c:pt>
                <c:pt idx="4" formatCode="0.000">
                  <c:v>109.12499999999999</c:v>
                </c:pt>
                <c:pt idx="5" formatCode="0.000">
                  <c:v>109.03</c:v>
                </c:pt>
                <c:pt idx="6" formatCode="0.000">
                  <c:v>108.86499999999999</c:v>
                </c:pt>
                <c:pt idx="7" formatCode="0.000">
                  <c:v>109.63500000000001</c:v>
                </c:pt>
                <c:pt idx="8" formatCode="0.000">
                  <c:v>110.61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Sheet1!$F$5</c:f>
              <c:strCache>
                <c:ptCount val="1"/>
                <c:pt idx="0">
                  <c:v>البريقة</c:v>
                </c:pt>
              </c:strCache>
            </c:strRef>
          </c:tx>
          <c:cat>
            <c:numRef>
              <c:f>Sheet1!$B$6:$B$14</c:f>
              <c:numCache>
                <c:formatCode>m/d/yyyy</c:formatCode>
                <c:ptCount val="9"/>
                <c:pt idx="0">
                  <c:v>41760</c:v>
                </c:pt>
                <c:pt idx="1">
                  <c:v>41761</c:v>
                </c:pt>
                <c:pt idx="2">
                  <c:v>41765</c:v>
                </c:pt>
                <c:pt idx="3">
                  <c:v>41766</c:v>
                </c:pt>
                <c:pt idx="4">
                  <c:v>41767</c:v>
                </c:pt>
                <c:pt idx="5">
                  <c:v>41768</c:v>
                </c:pt>
                <c:pt idx="6">
                  <c:v>41771</c:v>
                </c:pt>
                <c:pt idx="7">
                  <c:v>41772</c:v>
                </c:pt>
                <c:pt idx="8">
                  <c:v>41773</c:v>
                </c:pt>
              </c:numCache>
            </c:numRef>
          </c:cat>
          <c:val>
            <c:numRef>
              <c:f>Sheet1!$F$6:$F$14</c:f>
              <c:numCache>
                <c:formatCode>General</c:formatCode>
                <c:ptCount val="9"/>
                <c:pt idx="0">
                  <c:v>108.65499999999999</c:v>
                </c:pt>
                <c:pt idx="1">
                  <c:v>109.995</c:v>
                </c:pt>
                <c:pt idx="2" formatCode="0.000">
                  <c:v>108.8</c:v>
                </c:pt>
                <c:pt idx="3" formatCode="0.000">
                  <c:v>108.63</c:v>
                </c:pt>
                <c:pt idx="4" formatCode="0.000">
                  <c:v>108.72499999999999</c:v>
                </c:pt>
                <c:pt idx="5" formatCode="0.000">
                  <c:v>108.63</c:v>
                </c:pt>
                <c:pt idx="6" formatCode="0.000">
                  <c:v>108.465</c:v>
                </c:pt>
                <c:pt idx="7" formatCode="0.000">
                  <c:v>109.235</c:v>
                </c:pt>
                <c:pt idx="8" formatCode="0.000">
                  <c:v>110.21000000000002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Sheet1!$G$5</c:f>
              <c:strCache>
                <c:ptCount val="1"/>
                <c:pt idx="0">
                  <c:v>الزويتينة</c:v>
                </c:pt>
              </c:strCache>
            </c:strRef>
          </c:tx>
          <c:cat>
            <c:numRef>
              <c:f>Sheet1!$B$6:$B$14</c:f>
              <c:numCache>
                <c:formatCode>m/d/yyyy</c:formatCode>
                <c:ptCount val="9"/>
                <c:pt idx="0">
                  <c:v>41760</c:v>
                </c:pt>
                <c:pt idx="1">
                  <c:v>41761</c:v>
                </c:pt>
                <c:pt idx="2">
                  <c:v>41765</c:v>
                </c:pt>
                <c:pt idx="3">
                  <c:v>41766</c:v>
                </c:pt>
                <c:pt idx="4">
                  <c:v>41767</c:v>
                </c:pt>
                <c:pt idx="5">
                  <c:v>41768</c:v>
                </c:pt>
                <c:pt idx="6">
                  <c:v>41771</c:v>
                </c:pt>
                <c:pt idx="7">
                  <c:v>41772</c:v>
                </c:pt>
                <c:pt idx="8">
                  <c:v>41773</c:v>
                </c:pt>
              </c:numCache>
            </c:numRef>
          </c:cat>
          <c:val>
            <c:numRef>
              <c:f>Sheet1!$G$6:$G$14</c:f>
              <c:numCache>
                <c:formatCode>General</c:formatCode>
                <c:ptCount val="9"/>
                <c:pt idx="0">
                  <c:v>108.55500000000001</c:v>
                </c:pt>
                <c:pt idx="1">
                  <c:v>109.895</c:v>
                </c:pt>
                <c:pt idx="2" formatCode="0.000">
                  <c:v>108.7</c:v>
                </c:pt>
                <c:pt idx="3" formatCode="0.000">
                  <c:v>108.53</c:v>
                </c:pt>
                <c:pt idx="4" formatCode="0.000">
                  <c:v>108.62499999999999</c:v>
                </c:pt>
                <c:pt idx="5" formatCode="0.000">
                  <c:v>108.53</c:v>
                </c:pt>
                <c:pt idx="6" formatCode="0.000">
                  <c:v>108.36499999999999</c:v>
                </c:pt>
                <c:pt idx="7" formatCode="0.000">
                  <c:v>109.13500000000001</c:v>
                </c:pt>
                <c:pt idx="8" formatCode="0.000">
                  <c:v>110.11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Sheet1!$H$5</c:f>
              <c:strCache>
                <c:ptCount val="1"/>
                <c:pt idx="0">
                  <c:v>سيرتيكا</c:v>
                </c:pt>
              </c:strCache>
            </c:strRef>
          </c:tx>
          <c:cat>
            <c:numRef>
              <c:f>Sheet1!$B$6:$B$14</c:f>
              <c:numCache>
                <c:formatCode>m/d/yyyy</c:formatCode>
                <c:ptCount val="9"/>
                <c:pt idx="0">
                  <c:v>41760</c:v>
                </c:pt>
                <c:pt idx="1">
                  <c:v>41761</c:v>
                </c:pt>
                <c:pt idx="2">
                  <c:v>41765</c:v>
                </c:pt>
                <c:pt idx="3">
                  <c:v>41766</c:v>
                </c:pt>
                <c:pt idx="4">
                  <c:v>41767</c:v>
                </c:pt>
                <c:pt idx="5">
                  <c:v>41768</c:v>
                </c:pt>
                <c:pt idx="6">
                  <c:v>41771</c:v>
                </c:pt>
                <c:pt idx="7">
                  <c:v>41772</c:v>
                </c:pt>
                <c:pt idx="8">
                  <c:v>41773</c:v>
                </c:pt>
              </c:numCache>
            </c:numRef>
          </c:cat>
          <c:val>
            <c:numRef>
              <c:f>Sheet1!$H$6:$H$14</c:f>
              <c:numCache>
                <c:formatCode>General</c:formatCode>
                <c:ptCount val="9"/>
                <c:pt idx="0">
                  <c:v>106.705</c:v>
                </c:pt>
                <c:pt idx="1">
                  <c:v>108.045</c:v>
                </c:pt>
                <c:pt idx="2" formatCode="0.000">
                  <c:v>106.85</c:v>
                </c:pt>
                <c:pt idx="3" formatCode="0.000">
                  <c:v>106.67999999999998</c:v>
                </c:pt>
                <c:pt idx="4" formatCode="0.000">
                  <c:v>106.77500000000001</c:v>
                </c:pt>
                <c:pt idx="5" formatCode="0.000">
                  <c:v>106.67999999999998</c:v>
                </c:pt>
                <c:pt idx="6" formatCode="0.000">
                  <c:v>106.515</c:v>
                </c:pt>
                <c:pt idx="7" formatCode="0.000">
                  <c:v>107.285</c:v>
                </c:pt>
                <c:pt idx="8" formatCode="0.000">
                  <c:v>108.26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Sheet1!$I$5</c:f>
              <c:strCache>
                <c:ptCount val="1"/>
                <c:pt idx="0">
                  <c:v>أمنا</c:v>
                </c:pt>
              </c:strCache>
            </c:strRef>
          </c:tx>
          <c:cat>
            <c:numRef>
              <c:f>Sheet1!$B$6:$B$14</c:f>
              <c:numCache>
                <c:formatCode>m/d/yyyy</c:formatCode>
                <c:ptCount val="9"/>
                <c:pt idx="0">
                  <c:v>41760</c:v>
                </c:pt>
                <c:pt idx="1">
                  <c:v>41761</c:v>
                </c:pt>
                <c:pt idx="2">
                  <c:v>41765</c:v>
                </c:pt>
                <c:pt idx="3">
                  <c:v>41766</c:v>
                </c:pt>
                <c:pt idx="4">
                  <c:v>41767</c:v>
                </c:pt>
                <c:pt idx="5">
                  <c:v>41768</c:v>
                </c:pt>
                <c:pt idx="6">
                  <c:v>41771</c:v>
                </c:pt>
                <c:pt idx="7">
                  <c:v>41772</c:v>
                </c:pt>
                <c:pt idx="8">
                  <c:v>41773</c:v>
                </c:pt>
              </c:numCache>
            </c:numRef>
          </c:cat>
          <c:val>
            <c:numRef>
              <c:f>Sheet1!$I$6:$I$14</c:f>
              <c:numCache>
                <c:formatCode>General</c:formatCode>
                <c:ptCount val="9"/>
                <c:pt idx="0">
                  <c:v>108.405</c:v>
                </c:pt>
                <c:pt idx="1">
                  <c:v>109.745</c:v>
                </c:pt>
                <c:pt idx="2" formatCode="0.000">
                  <c:v>108.55</c:v>
                </c:pt>
                <c:pt idx="3" formatCode="0.000">
                  <c:v>108.38</c:v>
                </c:pt>
                <c:pt idx="4" formatCode="0.000">
                  <c:v>108.47499999999999</c:v>
                </c:pt>
                <c:pt idx="5" formatCode="0.000">
                  <c:v>108.38</c:v>
                </c:pt>
                <c:pt idx="6" formatCode="0.000">
                  <c:v>108.215</c:v>
                </c:pt>
                <c:pt idx="7" formatCode="0.000">
                  <c:v>108.985</c:v>
                </c:pt>
                <c:pt idx="8" formatCode="0.000">
                  <c:v>109.96000000000002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Sheet1!$J$5</c:f>
              <c:strCache>
                <c:ptCount val="1"/>
                <c:pt idx="0">
                  <c:v>السرير</c:v>
                </c:pt>
              </c:strCache>
            </c:strRef>
          </c:tx>
          <c:cat>
            <c:numRef>
              <c:f>Sheet1!$B$6:$B$14</c:f>
              <c:numCache>
                <c:formatCode>m/d/yyyy</c:formatCode>
                <c:ptCount val="9"/>
                <c:pt idx="0">
                  <c:v>41760</c:v>
                </c:pt>
                <c:pt idx="1">
                  <c:v>41761</c:v>
                </c:pt>
                <c:pt idx="2">
                  <c:v>41765</c:v>
                </c:pt>
                <c:pt idx="3">
                  <c:v>41766</c:v>
                </c:pt>
                <c:pt idx="4">
                  <c:v>41767</c:v>
                </c:pt>
                <c:pt idx="5">
                  <c:v>41768</c:v>
                </c:pt>
                <c:pt idx="6">
                  <c:v>41771</c:v>
                </c:pt>
                <c:pt idx="7">
                  <c:v>41772</c:v>
                </c:pt>
                <c:pt idx="8">
                  <c:v>41773</c:v>
                </c:pt>
              </c:numCache>
            </c:numRef>
          </c:cat>
          <c:val>
            <c:numRef>
              <c:f>Sheet1!$J$6:$J$14</c:f>
              <c:numCache>
                <c:formatCode>General</c:formatCode>
                <c:ptCount val="9"/>
                <c:pt idx="0">
                  <c:v>107.705</c:v>
                </c:pt>
                <c:pt idx="1">
                  <c:v>109.045</c:v>
                </c:pt>
                <c:pt idx="2" formatCode="0.000">
                  <c:v>107.85</c:v>
                </c:pt>
                <c:pt idx="3" formatCode="0.000">
                  <c:v>107.67999999999998</c:v>
                </c:pt>
                <c:pt idx="4" formatCode="0.000">
                  <c:v>107.77500000000001</c:v>
                </c:pt>
                <c:pt idx="5" formatCode="0.000">
                  <c:v>107.67999999999998</c:v>
                </c:pt>
                <c:pt idx="6" formatCode="0.000">
                  <c:v>107.515</c:v>
                </c:pt>
                <c:pt idx="7" formatCode="0.000">
                  <c:v>108.285</c:v>
                </c:pt>
                <c:pt idx="8" formatCode="0.000">
                  <c:v>109.26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Sheet1!$K$5</c:f>
              <c:strCache>
                <c:ptCount val="1"/>
                <c:pt idx="0">
                  <c:v>الجرف</c:v>
                </c:pt>
              </c:strCache>
            </c:strRef>
          </c:tx>
          <c:cat>
            <c:numRef>
              <c:f>Sheet1!$B$6:$B$14</c:f>
              <c:numCache>
                <c:formatCode>m/d/yyyy</c:formatCode>
                <c:ptCount val="9"/>
                <c:pt idx="0">
                  <c:v>41760</c:v>
                </c:pt>
                <c:pt idx="1">
                  <c:v>41761</c:v>
                </c:pt>
                <c:pt idx="2">
                  <c:v>41765</c:v>
                </c:pt>
                <c:pt idx="3">
                  <c:v>41766</c:v>
                </c:pt>
                <c:pt idx="4">
                  <c:v>41767</c:v>
                </c:pt>
                <c:pt idx="5">
                  <c:v>41768</c:v>
                </c:pt>
                <c:pt idx="6">
                  <c:v>41771</c:v>
                </c:pt>
                <c:pt idx="7">
                  <c:v>41772</c:v>
                </c:pt>
                <c:pt idx="8">
                  <c:v>41773</c:v>
                </c:pt>
              </c:numCache>
            </c:numRef>
          </c:cat>
          <c:val>
            <c:numRef>
              <c:f>Sheet1!$K$6:$K$14</c:f>
              <c:numCache>
                <c:formatCode>General</c:formatCode>
                <c:ptCount val="9"/>
                <c:pt idx="0" formatCode="0.000">
                  <c:v>105.58</c:v>
                </c:pt>
                <c:pt idx="1">
                  <c:v>106.925</c:v>
                </c:pt>
                <c:pt idx="2" formatCode="0.000">
                  <c:v>105.62499999999999</c:v>
                </c:pt>
                <c:pt idx="3" formatCode="0.000">
                  <c:v>105.53</c:v>
                </c:pt>
                <c:pt idx="4" formatCode="0.000">
                  <c:v>105.63</c:v>
                </c:pt>
                <c:pt idx="5" formatCode="0.000">
                  <c:v>105.54</c:v>
                </c:pt>
                <c:pt idx="6" formatCode="0.000">
                  <c:v>105.645</c:v>
                </c:pt>
                <c:pt idx="7" formatCode="0.000">
                  <c:v>106.27500000000001</c:v>
                </c:pt>
                <c:pt idx="8" formatCode="0.000">
                  <c:v>107.36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Sheet1!$L$5</c:f>
              <c:strCache>
                <c:ptCount val="1"/>
                <c:pt idx="0">
                  <c:v>البوري</c:v>
                </c:pt>
              </c:strCache>
            </c:strRef>
          </c:tx>
          <c:cat>
            <c:numRef>
              <c:f>Sheet1!$B$6:$B$14</c:f>
              <c:numCache>
                <c:formatCode>m/d/yyyy</c:formatCode>
                <c:ptCount val="9"/>
                <c:pt idx="0">
                  <c:v>41760</c:v>
                </c:pt>
                <c:pt idx="1">
                  <c:v>41761</c:v>
                </c:pt>
                <c:pt idx="2">
                  <c:v>41765</c:v>
                </c:pt>
                <c:pt idx="3">
                  <c:v>41766</c:v>
                </c:pt>
                <c:pt idx="4">
                  <c:v>41767</c:v>
                </c:pt>
                <c:pt idx="5">
                  <c:v>41768</c:v>
                </c:pt>
                <c:pt idx="6">
                  <c:v>41771</c:v>
                </c:pt>
                <c:pt idx="7">
                  <c:v>41772</c:v>
                </c:pt>
                <c:pt idx="8">
                  <c:v>41773</c:v>
                </c:pt>
              </c:numCache>
            </c:numRef>
          </c:cat>
          <c:val>
            <c:numRef>
              <c:f>Sheet1!$L$6:$L$14</c:f>
              <c:numCache>
                <c:formatCode>General</c:formatCode>
                <c:ptCount val="9"/>
                <c:pt idx="0" formatCode="0.000">
                  <c:v>103.78</c:v>
                </c:pt>
                <c:pt idx="1">
                  <c:v>105.12499999999999</c:v>
                </c:pt>
                <c:pt idx="2" formatCode="0.000">
                  <c:v>103.82499999999999</c:v>
                </c:pt>
                <c:pt idx="3" formatCode="0.000">
                  <c:v>103.73</c:v>
                </c:pt>
                <c:pt idx="4" formatCode="0.000">
                  <c:v>103.83</c:v>
                </c:pt>
                <c:pt idx="5" formatCode="0.000">
                  <c:v>103.74000000000002</c:v>
                </c:pt>
                <c:pt idx="6" formatCode="0.000">
                  <c:v>103.845</c:v>
                </c:pt>
                <c:pt idx="7" formatCode="0.000">
                  <c:v>104.47499999999999</c:v>
                </c:pt>
                <c:pt idx="8" formatCode="0.000">
                  <c:v>105.56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361664"/>
        <c:axId val="95367552"/>
      </c:lineChart>
      <c:dateAx>
        <c:axId val="95361664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95367552"/>
        <c:crosses val="autoZero"/>
        <c:auto val="1"/>
        <c:lblOffset val="100"/>
        <c:baseTimeUnit val="days"/>
      </c:dateAx>
      <c:valAx>
        <c:axId val="95367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361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11650902127802"/>
          <c:y val="0.14885321255402728"/>
          <c:w val="0.1267295597484277"/>
          <c:h val="0.672539683422882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969193754626836"/>
          <c:y val="4.6920307819474497E-2"/>
          <c:w val="0.64884447136415691"/>
          <c:h val="0.73310443646847567"/>
        </c:manualLayout>
      </c:layout>
      <c:lineChart>
        <c:grouping val="standard"/>
        <c:varyColors val="0"/>
        <c:ser>
          <c:idx val="0"/>
          <c:order val="0"/>
          <c:tx>
            <c:strRef>
              <c:f>Sheet1!$C$51</c:f>
              <c:strCache>
                <c:ptCount val="1"/>
                <c:pt idx="0">
                  <c:v>نافتا</c:v>
                </c:pt>
              </c:strCache>
            </c:strRef>
          </c:tx>
          <c:cat>
            <c:numRef>
              <c:f>Sheet1!$B$52:$B$60</c:f>
              <c:numCache>
                <c:formatCode>m/d/yyyy</c:formatCode>
                <c:ptCount val="9"/>
                <c:pt idx="0">
                  <c:v>41760</c:v>
                </c:pt>
                <c:pt idx="1">
                  <c:v>41761</c:v>
                </c:pt>
                <c:pt idx="2">
                  <c:v>41765</c:v>
                </c:pt>
                <c:pt idx="3">
                  <c:v>41766</c:v>
                </c:pt>
                <c:pt idx="4">
                  <c:v>41767</c:v>
                </c:pt>
                <c:pt idx="5">
                  <c:v>41768</c:v>
                </c:pt>
                <c:pt idx="6">
                  <c:v>41771</c:v>
                </c:pt>
                <c:pt idx="7">
                  <c:v>41772</c:v>
                </c:pt>
                <c:pt idx="8">
                  <c:v>41773</c:v>
                </c:pt>
              </c:numCache>
            </c:numRef>
          </c:cat>
          <c:val>
            <c:numRef>
              <c:f>Sheet1!$C$52:$C$60</c:f>
              <c:numCache>
                <c:formatCode>0.00</c:formatCode>
                <c:ptCount val="9"/>
                <c:pt idx="0" formatCode="General">
                  <c:v>900.75</c:v>
                </c:pt>
                <c:pt idx="1">
                  <c:v>912.5</c:v>
                </c:pt>
                <c:pt idx="2">
                  <c:v>908</c:v>
                </c:pt>
                <c:pt idx="3">
                  <c:v>913.5</c:v>
                </c:pt>
                <c:pt idx="4">
                  <c:v>916.5</c:v>
                </c:pt>
                <c:pt idx="5">
                  <c:v>909.5</c:v>
                </c:pt>
                <c:pt idx="6">
                  <c:v>906.25</c:v>
                </c:pt>
                <c:pt idx="7">
                  <c:v>905.5</c:v>
                </c:pt>
                <c:pt idx="8">
                  <c:v>917.75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Sheet1!$D$51</c:f>
              <c:strCache>
                <c:ptCount val="1"/>
                <c:pt idx="0">
                  <c:v>بنزين</c:v>
                </c:pt>
              </c:strCache>
            </c:strRef>
          </c:tx>
          <c:cat>
            <c:numRef>
              <c:f>Sheet1!$B$52:$B$60</c:f>
              <c:numCache>
                <c:formatCode>m/d/yyyy</c:formatCode>
                <c:ptCount val="9"/>
                <c:pt idx="0">
                  <c:v>41760</c:v>
                </c:pt>
                <c:pt idx="1">
                  <c:v>41761</c:v>
                </c:pt>
                <c:pt idx="2">
                  <c:v>41765</c:v>
                </c:pt>
                <c:pt idx="3">
                  <c:v>41766</c:v>
                </c:pt>
                <c:pt idx="4">
                  <c:v>41767</c:v>
                </c:pt>
                <c:pt idx="5">
                  <c:v>41768</c:v>
                </c:pt>
                <c:pt idx="6">
                  <c:v>41771</c:v>
                </c:pt>
                <c:pt idx="7">
                  <c:v>41772</c:v>
                </c:pt>
                <c:pt idx="8">
                  <c:v>41773</c:v>
                </c:pt>
              </c:numCache>
            </c:numRef>
          </c:cat>
          <c:val>
            <c:numRef>
              <c:f>Sheet1!$D$52:$D$60</c:f>
              <c:numCache>
                <c:formatCode>General</c:formatCode>
                <c:ptCount val="9"/>
                <c:pt idx="0" formatCode="0.00">
                  <c:v>992</c:v>
                </c:pt>
                <c:pt idx="1">
                  <c:v>995.75</c:v>
                </c:pt>
                <c:pt idx="2" formatCode="0.00">
                  <c:v>981</c:v>
                </c:pt>
                <c:pt idx="3" formatCode="0.00">
                  <c:v>978.5</c:v>
                </c:pt>
                <c:pt idx="4" formatCode="0.00">
                  <c:v>976.75</c:v>
                </c:pt>
                <c:pt idx="5" formatCode="0.00">
                  <c:v>980.25</c:v>
                </c:pt>
                <c:pt idx="6" formatCode="0.00">
                  <c:v>980.25</c:v>
                </c:pt>
                <c:pt idx="7" formatCode="0.00">
                  <c:v>984.5</c:v>
                </c:pt>
                <c:pt idx="8" formatCode="0.00">
                  <c:v>994.75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Sheet1!$E$51</c:f>
              <c:strCache>
                <c:ptCount val="1"/>
                <c:pt idx="0">
                  <c:v>كيروسين</c:v>
                </c:pt>
              </c:strCache>
            </c:strRef>
          </c:tx>
          <c:cat>
            <c:numRef>
              <c:f>Sheet1!$B$52:$B$60</c:f>
              <c:numCache>
                <c:formatCode>m/d/yyyy</c:formatCode>
                <c:ptCount val="9"/>
                <c:pt idx="0">
                  <c:v>41760</c:v>
                </c:pt>
                <c:pt idx="1">
                  <c:v>41761</c:v>
                </c:pt>
                <c:pt idx="2">
                  <c:v>41765</c:v>
                </c:pt>
                <c:pt idx="3">
                  <c:v>41766</c:v>
                </c:pt>
                <c:pt idx="4">
                  <c:v>41767</c:v>
                </c:pt>
                <c:pt idx="5">
                  <c:v>41768</c:v>
                </c:pt>
                <c:pt idx="6">
                  <c:v>41771</c:v>
                </c:pt>
                <c:pt idx="7">
                  <c:v>41772</c:v>
                </c:pt>
                <c:pt idx="8">
                  <c:v>41773</c:v>
                </c:pt>
              </c:numCache>
            </c:numRef>
          </c:cat>
          <c:val>
            <c:numRef>
              <c:f>Sheet1!$E$52:$E$60</c:f>
              <c:numCache>
                <c:formatCode>General</c:formatCode>
                <c:ptCount val="9"/>
                <c:pt idx="0" formatCode="0.00">
                  <c:v>938.5</c:v>
                </c:pt>
                <c:pt idx="1">
                  <c:v>947.75</c:v>
                </c:pt>
                <c:pt idx="2" formatCode="0.00">
                  <c:v>938</c:v>
                </c:pt>
                <c:pt idx="3" formatCode="0.00">
                  <c:v>940.25</c:v>
                </c:pt>
                <c:pt idx="4" formatCode="0.00">
                  <c:v>942.25</c:v>
                </c:pt>
                <c:pt idx="5" formatCode="0.00">
                  <c:v>947.25</c:v>
                </c:pt>
                <c:pt idx="6" formatCode="0.00">
                  <c:v>948.5</c:v>
                </c:pt>
                <c:pt idx="7" formatCode="0.00">
                  <c:v>952.75</c:v>
                </c:pt>
                <c:pt idx="8" formatCode="0.00">
                  <c:v>960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Sheet1!$F$51</c:f>
              <c:strCache>
                <c:ptCount val="1"/>
                <c:pt idx="0">
                  <c:v>جاز اويل</c:v>
                </c:pt>
              </c:strCache>
            </c:strRef>
          </c:tx>
          <c:cat>
            <c:numRef>
              <c:f>Sheet1!$B$52:$B$60</c:f>
              <c:numCache>
                <c:formatCode>m/d/yyyy</c:formatCode>
                <c:ptCount val="9"/>
                <c:pt idx="0">
                  <c:v>41760</c:v>
                </c:pt>
                <c:pt idx="1">
                  <c:v>41761</c:v>
                </c:pt>
                <c:pt idx="2">
                  <c:v>41765</c:v>
                </c:pt>
                <c:pt idx="3">
                  <c:v>41766</c:v>
                </c:pt>
                <c:pt idx="4">
                  <c:v>41767</c:v>
                </c:pt>
                <c:pt idx="5">
                  <c:v>41768</c:v>
                </c:pt>
                <c:pt idx="6">
                  <c:v>41771</c:v>
                </c:pt>
                <c:pt idx="7">
                  <c:v>41772</c:v>
                </c:pt>
                <c:pt idx="8">
                  <c:v>41773</c:v>
                </c:pt>
              </c:numCache>
            </c:numRef>
          </c:cat>
          <c:val>
            <c:numRef>
              <c:f>Sheet1!$F$52:$F$60</c:f>
              <c:numCache>
                <c:formatCode>General</c:formatCode>
                <c:ptCount val="9"/>
                <c:pt idx="0" formatCode="0.00">
                  <c:v>889.5</c:v>
                </c:pt>
                <c:pt idx="1">
                  <c:v>898.75</c:v>
                </c:pt>
                <c:pt idx="2" formatCode="0.00">
                  <c:v>889.25</c:v>
                </c:pt>
                <c:pt idx="3" formatCode="0.00">
                  <c:v>891.75</c:v>
                </c:pt>
                <c:pt idx="4" formatCode="0.00">
                  <c:v>891.25</c:v>
                </c:pt>
                <c:pt idx="5" formatCode="0.00">
                  <c:v>893.25</c:v>
                </c:pt>
                <c:pt idx="6" formatCode="0.00">
                  <c:v>894.5</c:v>
                </c:pt>
                <c:pt idx="7" formatCode="0.00">
                  <c:v>897.25</c:v>
                </c:pt>
                <c:pt idx="8" formatCode="0.00">
                  <c:v>906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Sheet1!$G$51</c:f>
              <c:strCache>
                <c:ptCount val="1"/>
                <c:pt idx="0">
                  <c:v>زيت وقود ثقيل</c:v>
                </c:pt>
              </c:strCache>
            </c:strRef>
          </c:tx>
          <c:cat>
            <c:numRef>
              <c:f>Sheet1!$B$52:$B$60</c:f>
              <c:numCache>
                <c:formatCode>m/d/yyyy</c:formatCode>
                <c:ptCount val="9"/>
                <c:pt idx="0">
                  <c:v>41760</c:v>
                </c:pt>
                <c:pt idx="1">
                  <c:v>41761</c:v>
                </c:pt>
                <c:pt idx="2">
                  <c:v>41765</c:v>
                </c:pt>
                <c:pt idx="3">
                  <c:v>41766</c:v>
                </c:pt>
                <c:pt idx="4">
                  <c:v>41767</c:v>
                </c:pt>
                <c:pt idx="5">
                  <c:v>41768</c:v>
                </c:pt>
                <c:pt idx="6">
                  <c:v>41771</c:v>
                </c:pt>
                <c:pt idx="7">
                  <c:v>41772</c:v>
                </c:pt>
                <c:pt idx="8">
                  <c:v>41773</c:v>
                </c:pt>
              </c:numCache>
            </c:numRef>
          </c:cat>
          <c:val>
            <c:numRef>
              <c:f>Sheet1!$G$52:$G$60</c:f>
              <c:numCache>
                <c:formatCode>0.00</c:formatCode>
                <c:ptCount val="9"/>
                <c:pt idx="0">
                  <c:v>622.5</c:v>
                </c:pt>
                <c:pt idx="1">
                  <c:v>628.5</c:v>
                </c:pt>
                <c:pt idx="2">
                  <c:v>627.75</c:v>
                </c:pt>
                <c:pt idx="3">
                  <c:v>624.75</c:v>
                </c:pt>
                <c:pt idx="4">
                  <c:v>623.5</c:v>
                </c:pt>
                <c:pt idx="5">
                  <c:v>624.25</c:v>
                </c:pt>
                <c:pt idx="6">
                  <c:v>624</c:v>
                </c:pt>
                <c:pt idx="7">
                  <c:v>634.5</c:v>
                </c:pt>
                <c:pt idx="8">
                  <c:v>638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Sheet1!$H$51</c:f>
              <c:strCache>
                <c:ptCount val="1"/>
                <c:pt idx="0">
                  <c:v>بروبان</c:v>
                </c:pt>
              </c:strCache>
            </c:strRef>
          </c:tx>
          <c:cat>
            <c:numRef>
              <c:f>Sheet1!$B$52:$B$60</c:f>
              <c:numCache>
                <c:formatCode>m/d/yyyy</c:formatCode>
                <c:ptCount val="9"/>
                <c:pt idx="0">
                  <c:v>41760</c:v>
                </c:pt>
                <c:pt idx="1">
                  <c:v>41761</c:v>
                </c:pt>
                <c:pt idx="2">
                  <c:v>41765</c:v>
                </c:pt>
                <c:pt idx="3">
                  <c:v>41766</c:v>
                </c:pt>
                <c:pt idx="4">
                  <c:v>41767</c:v>
                </c:pt>
                <c:pt idx="5">
                  <c:v>41768</c:v>
                </c:pt>
                <c:pt idx="6">
                  <c:v>41771</c:v>
                </c:pt>
                <c:pt idx="7">
                  <c:v>41772</c:v>
                </c:pt>
                <c:pt idx="8">
                  <c:v>41773</c:v>
                </c:pt>
              </c:numCache>
            </c:numRef>
          </c:cat>
          <c:val>
            <c:numRef>
              <c:f>Sheet1!$H$52:$H$60</c:f>
              <c:numCache>
                <c:formatCode>0.00</c:formatCode>
                <c:ptCount val="9"/>
                <c:pt idx="0">
                  <c:v>754</c:v>
                </c:pt>
                <c:pt idx="1">
                  <c:v>777</c:v>
                </c:pt>
                <c:pt idx="2">
                  <c:v>767</c:v>
                </c:pt>
                <c:pt idx="3">
                  <c:v>760</c:v>
                </c:pt>
                <c:pt idx="4">
                  <c:v>771</c:v>
                </c:pt>
                <c:pt idx="5">
                  <c:v>770</c:v>
                </c:pt>
                <c:pt idx="6">
                  <c:v>768</c:v>
                </c:pt>
                <c:pt idx="7">
                  <c:v>775</c:v>
                </c:pt>
                <c:pt idx="8">
                  <c:v>778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Sheet1!$I$51</c:f>
              <c:strCache>
                <c:ptCount val="1"/>
                <c:pt idx="0">
                  <c:v>بيوتان</c:v>
                </c:pt>
              </c:strCache>
            </c:strRef>
          </c:tx>
          <c:cat>
            <c:numRef>
              <c:f>Sheet1!$B$52:$B$60</c:f>
              <c:numCache>
                <c:formatCode>m/d/yyyy</c:formatCode>
                <c:ptCount val="9"/>
                <c:pt idx="0">
                  <c:v>41760</c:v>
                </c:pt>
                <c:pt idx="1">
                  <c:v>41761</c:v>
                </c:pt>
                <c:pt idx="2">
                  <c:v>41765</c:v>
                </c:pt>
                <c:pt idx="3">
                  <c:v>41766</c:v>
                </c:pt>
                <c:pt idx="4">
                  <c:v>41767</c:v>
                </c:pt>
                <c:pt idx="5">
                  <c:v>41768</c:v>
                </c:pt>
                <c:pt idx="6">
                  <c:v>41771</c:v>
                </c:pt>
                <c:pt idx="7">
                  <c:v>41772</c:v>
                </c:pt>
                <c:pt idx="8">
                  <c:v>41773</c:v>
                </c:pt>
              </c:numCache>
            </c:numRef>
          </c:cat>
          <c:val>
            <c:numRef>
              <c:f>Sheet1!$I$52:$I$60</c:f>
              <c:numCache>
                <c:formatCode>0.00</c:formatCode>
                <c:ptCount val="9"/>
                <c:pt idx="0">
                  <c:v>836.5</c:v>
                </c:pt>
                <c:pt idx="1">
                  <c:v>836.5</c:v>
                </c:pt>
                <c:pt idx="2">
                  <c:v>826.5</c:v>
                </c:pt>
                <c:pt idx="3">
                  <c:v>826.5</c:v>
                </c:pt>
                <c:pt idx="4">
                  <c:v>826.5</c:v>
                </c:pt>
                <c:pt idx="5">
                  <c:v>821</c:v>
                </c:pt>
                <c:pt idx="6">
                  <c:v>818</c:v>
                </c:pt>
                <c:pt idx="7">
                  <c:v>817</c:v>
                </c:pt>
                <c:pt idx="8">
                  <c:v>825.5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786496"/>
        <c:axId val="95788032"/>
      </c:lineChart>
      <c:dateAx>
        <c:axId val="9578649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95788032"/>
        <c:crosses val="autoZero"/>
        <c:auto val="1"/>
        <c:lblOffset val="100"/>
        <c:baseTimeUnit val="days"/>
      </c:dateAx>
      <c:valAx>
        <c:axId val="95788032"/>
        <c:scaling>
          <c:orientation val="minMax"/>
          <c:min val="5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786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0.32396</cdr:x>
      <cdr:y>0.05997</cdr:y>
    </cdr:from>
    <cdr:to>
      <cdr:x>0.61178</cdr:x>
      <cdr:y>0.13808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05051" y="204789"/>
          <a:ext cx="204787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pPr algn="ctr"/>
          <a:r>
            <a:rPr lang="ar-LY" sz="1100"/>
            <a:t>أسعار الخامات العالمية والليبية</a:t>
          </a:r>
          <a:endParaRPr lang="en-GB" sz="1100"/>
        </a:p>
      </cdr:txBody>
    </cdr:sp>
  </cdr:relSizeAnchor>
  <cdr:relSizeAnchor xmlns:cdr="http://schemas.openxmlformats.org/drawingml/2006/chartDrawing">
    <cdr:from>
      <cdr:x>0.02008</cdr:x>
      <cdr:y>0.12134</cdr:y>
    </cdr:from>
    <cdr:to>
      <cdr:x>0.05756</cdr:x>
      <cdr:y>0.66806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42876" y="414339"/>
          <a:ext cx="266700" cy="1866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 anchor="ctr"/>
        <a:lstStyle xmlns:a="http://schemas.openxmlformats.org/drawingml/2006/main"/>
        <a:p xmlns:a="http://schemas.openxmlformats.org/drawingml/2006/main">
          <a:pPr algn="ctr"/>
          <a:r>
            <a:rPr lang="ar-LY" sz="1100"/>
            <a:t>دولار للبرميل</a:t>
          </a:r>
          <a:endParaRPr lang="en-GB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0.30449</cdr:x>
      <cdr:y>0.0523</cdr:y>
    </cdr:from>
    <cdr:to>
      <cdr:x>0.67147</cdr:x>
      <cdr:y>0.12203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09750" y="157163"/>
          <a:ext cx="2181225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pPr algn="ctr"/>
          <a:r>
            <a:rPr lang="ar-LY" sz="1100"/>
            <a:t>الاسعار</a:t>
          </a:r>
          <a:r>
            <a:rPr lang="ar-LY" sz="1100" baseline="0"/>
            <a:t> العالمية للمنتجات النفطية</a:t>
          </a:r>
          <a:endParaRPr lang="en-GB" sz="1100"/>
        </a:p>
      </cdr:txBody>
    </cdr:sp>
  </cdr:relSizeAnchor>
  <cdr:relSizeAnchor xmlns:cdr="http://schemas.openxmlformats.org/drawingml/2006/chartDrawing">
    <cdr:from>
      <cdr:x>0.16827</cdr:x>
      <cdr:y>0.54992</cdr:y>
    </cdr:from>
    <cdr:to>
      <cdr:x>0.60096</cdr:x>
      <cdr:y>0.65135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000125" y="1652588"/>
          <a:ext cx="257175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0.02244</cdr:x>
      <cdr:y>0.11569</cdr:y>
    </cdr:from>
    <cdr:to>
      <cdr:x>0.07212</cdr:x>
      <cdr:y>0.86054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33350" y="347663"/>
          <a:ext cx="295275" cy="2238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 anchor="ctr"/>
        <a:lstStyle xmlns:a="http://schemas.openxmlformats.org/drawingml/2006/main"/>
        <a:p xmlns:a="http://schemas.openxmlformats.org/drawingml/2006/main">
          <a:pPr algn="ctr"/>
          <a:r>
            <a:rPr lang="ar-LY" sz="1100"/>
            <a:t>دولار</a:t>
          </a:r>
          <a:r>
            <a:rPr lang="ar-LY" sz="1100" baseline="0"/>
            <a:t> للطن</a:t>
          </a:r>
          <a:endParaRPr lang="en-GB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Souad Elsanousi</dc:creator>
  <cp:lastModifiedBy>yousef</cp:lastModifiedBy>
  <cp:revision>2</cp:revision>
  <cp:lastPrinted>2014-05-13T09:19:00Z</cp:lastPrinted>
  <dcterms:created xsi:type="dcterms:W3CDTF">2014-05-15T09:32:00Z</dcterms:created>
  <dcterms:modified xsi:type="dcterms:W3CDTF">2014-05-15T09:32:00Z</dcterms:modified>
</cp:coreProperties>
</file>